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FEB690" w14:textId="77777777" w:rsidR="004A19F6" w:rsidRDefault="004A19F6" w:rsidP="004A19F6">
      <w:pPr>
        <w:spacing w:after="0" w:line="240" w:lineRule="auto"/>
        <w:ind w:firstLine="450"/>
        <w:jc w:val="both"/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val="en-US" w:eastAsia="ru-RU"/>
        </w:rPr>
      </w:pPr>
    </w:p>
    <w:p w14:paraId="70AE86AE" w14:textId="77777777" w:rsidR="004A19F6" w:rsidRDefault="004A19F6" w:rsidP="004A19F6">
      <w:pPr>
        <w:spacing w:after="0" w:line="240" w:lineRule="auto"/>
        <w:ind w:firstLine="450"/>
        <w:jc w:val="center"/>
        <w:rPr>
          <w:rFonts w:ascii="Georgia" w:hAnsi="Georgia"/>
          <w:b/>
          <w:bCs/>
          <w:color w:val="000000"/>
          <w:sz w:val="27"/>
          <w:szCs w:val="27"/>
          <w:lang w:val="uk-UA"/>
        </w:rPr>
      </w:pPr>
      <w:r>
        <w:rPr>
          <w:rFonts w:ascii="Georgia" w:hAnsi="Georgia"/>
          <w:b/>
          <w:bCs/>
          <w:color w:val="000000"/>
          <w:sz w:val="27"/>
          <w:szCs w:val="27"/>
          <w:lang w:val="uk-UA"/>
        </w:rPr>
        <w:t>ІНФОРМАЦІЯ</w:t>
      </w:r>
    </w:p>
    <w:p w14:paraId="7271AF47" w14:textId="77777777" w:rsidR="004A19F6" w:rsidRPr="004A19F6" w:rsidRDefault="004A19F6" w:rsidP="004A19F6">
      <w:pPr>
        <w:spacing w:after="0" w:line="240" w:lineRule="auto"/>
        <w:ind w:firstLine="450"/>
        <w:jc w:val="center"/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Georgia" w:hAnsi="Georgia"/>
          <w:b/>
          <w:bCs/>
          <w:color w:val="000000"/>
          <w:sz w:val="27"/>
          <w:szCs w:val="27"/>
          <w:lang w:val="uk-UA"/>
        </w:rPr>
        <w:t>ЩОДО СПЛАТИ ПО СПОЖИВЧИХ  КРЕДИТАХ</w:t>
      </w:r>
    </w:p>
    <w:p w14:paraId="0E5E308E" w14:textId="77777777" w:rsidR="004A19F6" w:rsidRPr="004A19F6" w:rsidRDefault="004A19F6" w:rsidP="004A19F6">
      <w:pPr>
        <w:spacing w:after="0" w:line="240" w:lineRule="auto"/>
        <w:ind w:firstLine="450"/>
        <w:jc w:val="center"/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</w:pPr>
    </w:p>
    <w:p w14:paraId="4E797181" w14:textId="77777777" w:rsidR="004A19F6" w:rsidRPr="004A19F6" w:rsidRDefault="004A19F6" w:rsidP="004A19F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Georgia" w:eastAsia="Times New Roman" w:hAnsi="Georgia" w:cs="Times New Roman"/>
          <w:b/>
          <w:bCs/>
          <w:sz w:val="27"/>
          <w:szCs w:val="27"/>
          <w:lang w:val="uk-UA" w:eastAsia="ru-RU"/>
        </w:rPr>
      </w:pPr>
      <w:r w:rsidRPr="004A19F6"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val="uk-UA" w:eastAsia="ru-RU"/>
        </w:rPr>
        <w:t xml:space="preserve">Прийом готівкових платежів  здійснюється кредитною спілкою в робочі дні за адресою: м. </w:t>
      </w:r>
      <w:proofErr w:type="spellStart"/>
      <w:r w:rsidRPr="004A19F6"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val="uk-UA" w:eastAsia="ru-RU"/>
        </w:rPr>
        <w:t>Кам’янське</w:t>
      </w:r>
      <w:proofErr w:type="spellEnd"/>
      <w:r w:rsidRPr="004A19F6"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val="uk-UA" w:eastAsia="ru-RU"/>
        </w:rPr>
        <w:t xml:space="preserve">, вул. Медична, буд. 26, </w:t>
      </w:r>
      <w:r w:rsidRPr="004A19F6">
        <w:rPr>
          <w:rFonts w:ascii="Georgia" w:eastAsia="Times New Roman" w:hAnsi="Georgia" w:cs="Times New Roman"/>
          <w:b/>
          <w:bCs/>
          <w:sz w:val="27"/>
          <w:szCs w:val="27"/>
          <w:lang w:val="uk-UA" w:eastAsia="ru-RU"/>
        </w:rPr>
        <w:t>згідно </w:t>
      </w:r>
      <w:hyperlink r:id="rId5" w:history="1">
        <w:r w:rsidRPr="004A19F6">
          <w:rPr>
            <w:rFonts w:ascii="Georgia" w:eastAsia="Times New Roman" w:hAnsi="Georgia" w:cs="Times New Roman"/>
            <w:b/>
            <w:bCs/>
            <w:sz w:val="27"/>
            <w:lang w:val="uk-UA" w:eastAsia="ru-RU"/>
          </w:rPr>
          <w:t>графіку роботи</w:t>
        </w:r>
      </w:hyperlink>
      <w:r w:rsidRPr="004A19F6">
        <w:rPr>
          <w:rFonts w:ascii="Georgia" w:eastAsia="Times New Roman" w:hAnsi="Georgia" w:cs="Times New Roman"/>
          <w:b/>
          <w:bCs/>
          <w:sz w:val="27"/>
          <w:szCs w:val="27"/>
          <w:lang w:val="uk-UA" w:eastAsia="ru-RU"/>
        </w:rPr>
        <w:t>:</w:t>
      </w:r>
    </w:p>
    <w:p w14:paraId="24044B5D" w14:textId="77777777" w:rsidR="004A19F6" w:rsidRPr="004A19F6" w:rsidRDefault="004A19F6" w:rsidP="004A19F6">
      <w:pPr>
        <w:spacing w:after="0" w:line="240" w:lineRule="auto"/>
        <w:ind w:firstLine="426"/>
        <w:jc w:val="both"/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val="uk-UA" w:eastAsia="ru-RU"/>
        </w:rPr>
      </w:pPr>
      <w:r w:rsidRPr="004A19F6"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val="uk-UA" w:eastAsia="ru-RU"/>
        </w:rPr>
        <w:t> </w:t>
      </w:r>
    </w:p>
    <w:p w14:paraId="53CBFF08" w14:textId="77777777" w:rsidR="004A19F6" w:rsidRPr="004A19F6" w:rsidRDefault="004A19F6" w:rsidP="004A19F6">
      <w:pPr>
        <w:spacing w:after="0" w:line="240" w:lineRule="auto"/>
        <w:ind w:firstLine="426"/>
        <w:jc w:val="both"/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val="uk-UA" w:eastAsia="ru-RU"/>
        </w:rPr>
      </w:pPr>
      <w:r w:rsidRPr="004A19F6"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val="uk-UA" w:eastAsia="ru-RU"/>
        </w:rPr>
        <w:t>понеділок-п'ятниця: з 09:00 по 17:</w:t>
      </w:r>
      <w:r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val="uk-UA" w:eastAsia="ru-RU"/>
        </w:rPr>
        <w:t>0</w:t>
      </w:r>
      <w:r w:rsidRPr="004A19F6"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val="uk-UA" w:eastAsia="ru-RU"/>
        </w:rPr>
        <w:t>0, </w:t>
      </w:r>
      <w:r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val="uk-UA" w:eastAsia="ru-RU"/>
        </w:rPr>
        <w:t>без перерви</w:t>
      </w:r>
    </w:p>
    <w:p w14:paraId="5403C45A" w14:textId="77777777" w:rsidR="004A19F6" w:rsidRPr="004A19F6" w:rsidRDefault="004A19F6" w:rsidP="004A19F6">
      <w:pPr>
        <w:spacing w:after="0" w:line="240" w:lineRule="auto"/>
        <w:ind w:firstLine="426"/>
        <w:jc w:val="both"/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</w:pPr>
      <w:r w:rsidRPr="004A19F6"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val="uk-UA" w:eastAsia="ru-RU"/>
        </w:rPr>
        <w:t>вихідні дні: субота та неділя.</w:t>
      </w:r>
    </w:p>
    <w:p w14:paraId="2F90807F" w14:textId="77777777" w:rsidR="004A19F6" w:rsidRPr="004A19F6" w:rsidRDefault="004A19F6" w:rsidP="004A19F6">
      <w:pPr>
        <w:spacing w:after="0" w:line="240" w:lineRule="auto"/>
        <w:ind w:firstLine="450"/>
        <w:jc w:val="both"/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</w:pPr>
      <w:r w:rsidRPr="004A19F6"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val="uk-UA" w:eastAsia="ru-RU"/>
        </w:rPr>
        <w:t> </w:t>
      </w:r>
    </w:p>
    <w:p w14:paraId="559E4CC5" w14:textId="77777777" w:rsidR="004A19F6" w:rsidRDefault="004A19F6" w:rsidP="004A19F6">
      <w:pPr>
        <w:spacing w:after="0" w:line="240" w:lineRule="auto"/>
        <w:ind w:firstLine="450"/>
        <w:jc w:val="both"/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val="uk-UA" w:eastAsia="ru-RU"/>
        </w:rPr>
      </w:pPr>
      <w:r w:rsidRPr="004A19F6"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val="uk-UA" w:eastAsia="ru-RU"/>
        </w:rPr>
        <w:t>Розрахунки готівкою між кредитною спілкою та споживачем  протягом одного дня можуть здійснюватись виключно в межах граничних сум розрахунків готівкою, установлених відповідною постановою Правління НБУ (не більше 50000 грн.).</w:t>
      </w:r>
    </w:p>
    <w:p w14:paraId="34F40A18" w14:textId="77777777" w:rsidR="004A19F6" w:rsidRPr="004A19F6" w:rsidRDefault="004A19F6" w:rsidP="004A19F6">
      <w:pPr>
        <w:spacing w:after="0" w:line="240" w:lineRule="auto"/>
        <w:ind w:firstLine="450"/>
        <w:jc w:val="both"/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</w:pPr>
    </w:p>
    <w:p w14:paraId="1133FD1C" w14:textId="77777777" w:rsidR="004A19F6" w:rsidRPr="004A19F6" w:rsidRDefault="004A19F6" w:rsidP="004A19F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</w:pPr>
      <w:r w:rsidRPr="00CA2182"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val="uk-UA" w:eastAsia="ru-RU"/>
        </w:rPr>
        <w:t>Шляхом безготівкового перерахунку коштів на поточний</w:t>
      </w:r>
      <w:r w:rsidRPr="004A19F6"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val="uk-UA" w:eastAsia="ru-RU"/>
        </w:rPr>
        <w:t xml:space="preserve"> рахунок </w:t>
      </w:r>
      <w:proofErr w:type="spellStart"/>
      <w:r w:rsidRPr="004A19F6"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val="uk-UA" w:eastAsia="ru-RU"/>
        </w:rPr>
        <w:t>Кредитодавця</w:t>
      </w:r>
      <w:proofErr w:type="spellEnd"/>
      <w:r w:rsidRPr="004A19F6"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val="uk-UA" w:eastAsia="ru-RU"/>
        </w:rPr>
        <w:t>:</w:t>
      </w:r>
    </w:p>
    <w:p w14:paraId="1281CC1A" w14:textId="77777777" w:rsidR="004A19F6" w:rsidRPr="004A19F6" w:rsidRDefault="004A19F6" w:rsidP="004A19F6">
      <w:pPr>
        <w:pStyle w:val="ListParagraph"/>
        <w:spacing w:after="0" w:line="240" w:lineRule="auto"/>
        <w:ind w:left="810"/>
        <w:jc w:val="both"/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</w:pPr>
    </w:p>
    <w:p w14:paraId="187FCC60" w14:textId="77777777" w:rsidR="004A19F6" w:rsidRPr="00CA2182" w:rsidRDefault="004A19F6" w:rsidP="004A19F6">
      <w:pPr>
        <w:spacing w:after="0" w:line="240" w:lineRule="auto"/>
        <w:ind w:firstLine="426"/>
        <w:jc w:val="both"/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</w:pPr>
      <w:r w:rsidRPr="00CA2182">
        <w:rPr>
          <w:rFonts w:ascii="Georgia" w:eastAsia="Times New Roman" w:hAnsi="Georgia" w:cs="Times New Roman"/>
          <w:b/>
          <w:bCs/>
          <w:color w:val="000000"/>
          <w:sz w:val="27"/>
          <w:szCs w:val="27"/>
          <w:shd w:val="clear" w:color="auto" w:fill="FFF799"/>
          <w:lang w:val="uk-UA" w:eastAsia="ru-RU"/>
        </w:rPr>
        <w:t>Одержувач коштів: Кредитна спілка  «Християнська фортеця» , код ЄДРПОУ – 25946729</w:t>
      </w:r>
    </w:p>
    <w:p w14:paraId="79D04AED" w14:textId="77777777" w:rsidR="004A19F6" w:rsidRPr="00CA2182" w:rsidRDefault="004A19F6" w:rsidP="004A19F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Georgia" w:eastAsia="Times New Roman" w:hAnsi="Georgia" w:cs="Times New Roman"/>
          <w:b/>
          <w:bCs/>
          <w:color w:val="000000"/>
          <w:sz w:val="27"/>
          <w:szCs w:val="27"/>
          <w:shd w:val="clear" w:color="auto" w:fill="FFF799"/>
          <w:lang w:val="uk-UA" w:eastAsia="ru-RU"/>
        </w:rPr>
      </w:pPr>
      <w:r w:rsidRPr="00CA2182">
        <w:rPr>
          <w:rFonts w:ascii="Georgia" w:eastAsia="Times New Roman" w:hAnsi="Georgia" w:cs="Times New Roman"/>
          <w:b/>
          <w:bCs/>
          <w:color w:val="000000"/>
          <w:sz w:val="27"/>
          <w:szCs w:val="27"/>
          <w:shd w:val="clear" w:color="auto" w:fill="FFF799"/>
          <w:lang w:val="uk-UA" w:eastAsia="ru-RU"/>
        </w:rPr>
        <w:t>UA923052990000026501050500472 АТ КБ «Приватбанк», МФО 305299</w:t>
      </w:r>
    </w:p>
    <w:p w14:paraId="46D74DF3" w14:textId="77777777" w:rsidR="004A19F6" w:rsidRPr="00CA2182" w:rsidRDefault="004A19F6" w:rsidP="004A19F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Georgia" w:eastAsia="Times New Roman" w:hAnsi="Georgia" w:cs="Times New Roman"/>
          <w:b/>
          <w:bCs/>
          <w:color w:val="000000"/>
          <w:sz w:val="27"/>
          <w:szCs w:val="27"/>
          <w:shd w:val="clear" w:color="auto" w:fill="FFF799"/>
          <w:lang w:val="uk-UA" w:eastAsia="ru-RU"/>
        </w:rPr>
      </w:pPr>
      <w:r w:rsidRPr="00CA2182">
        <w:rPr>
          <w:rFonts w:ascii="Georgia" w:eastAsia="Times New Roman" w:hAnsi="Georgia" w:cs="Times New Roman"/>
          <w:b/>
          <w:bCs/>
          <w:color w:val="000000"/>
          <w:sz w:val="27"/>
          <w:szCs w:val="27"/>
          <w:shd w:val="clear" w:color="auto" w:fill="FFF799"/>
          <w:lang w:val="uk-UA" w:eastAsia="ru-RU"/>
        </w:rPr>
        <w:t>UA083054820000026501300551099 відкритий у ТВБВ І-а типу №10003/0564 філії – Дніпропетровське обласне управління АТ «Ощадбанк», МФО 305482</w:t>
      </w:r>
    </w:p>
    <w:p w14:paraId="4CD633D3" w14:textId="77777777" w:rsidR="004A19F6" w:rsidRPr="00CA2182" w:rsidRDefault="004A19F6" w:rsidP="004A19F6">
      <w:pPr>
        <w:spacing w:after="0" w:line="240" w:lineRule="auto"/>
        <w:ind w:firstLine="450"/>
        <w:jc w:val="both"/>
        <w:rPr>
          <w:rFonts w:ascii="Georgia" w:eastAsia="Times New Roman" w:hAnsi="Georgia" w:cs="Times New Roman"/>
          <w:color w:val="000000"/>
          <w:sz w:val="27"/>
          <w:szCs w:val="27"/>
          <w:shd w:val="clear" w:color="auto" w:fill="FFF799"/>
          <w:lang w:val="uk-UA" w:eastAsia="ru-RU"/>
        </w:rPr>
      </w:pPr>
    </w:p>
    <w:p w14:paraId="508F099B" w14:textId="77777777" w:rsidR="004A19F6" w:rsidRPr="004A19F6" w:rsidRDefault="004A19F6" w:rsidP="004A19F6">
      <w:pPr>
        <w:spacing w:after="0" w:line="240" w:lineRule="auto"/>
        <w:ind w:firstLine="450"/>
        <w:jc w:val="both"/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</w:pPr>
      <w:r w:rsidRPr="004A19F6"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val="uk-UA" w:eastAsia="ru-RU"/>
        </w:rPr>
        <w:t>У разі оплати через банк Позичальник зобов'язаний вказувати наступне призначення платежу: «Оплата згідно договору про споживчий кредит № ____ від ______за ________ (ПІБ Позичальника). Без ПДВ».</w:t>
      </w:r>
    </w:p>
    <w:p w14:paraId="1A7064FD" w14:textId="77777777" w:rsidR="004A19F6" w:rsidRDefault="004A19F6" w:rsidP="004A19F6">
      <w:pPr>
        <w:spacing w:after="0" w:line="240" w:lineRule="auto"/>
        <w:jc w:val="both"/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val="uk-UA" w:eastAsia="ru-RU"/>
        </w:rPr>
      </w:pPr>
    </w:p>
    <w:p w14:paraId="64DF040B" w14:textId="77777777" w:rsidR="00B24F35" w:rsidRPr="00B24F35" w:rsidRDefault="00B24F35" w:rsidP="00B24F3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val="uk-UA" w:eastAsia="ru-RU"/>
        </w:rPr>
      </w:pPr>
      <w:r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val="uk-UA" w:eastAsia="ru-RU"/>
        </w:rPr>
        <w:t>Всі розрахунки ведуться виключно в національній валюті України.</w:t>
      </w:r>
    </w:p>
    <w:p w14:paraId="5AAAF46F" w14:textId="77777777" w:rsidR="00B24F35" w:rsidRDefault="00B24F35" w:rsidP="004A19F6">
      <w:pPr>
        <w:spacing w:after="0" w:line="240" w:lineRule="auto"/>
        <w:jc w:val="both"/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val="uk-UA" w:eastAsia="ru-RU"/>
        </w:rPr>
      </w:pPr>
    </w:p>
    <w:p w14:paraId="6B702961" w14:textId="77777777" w:rsidR="004A19F6" w:rsidRPr="004A19F6" w:rsidRDefault="00B24F35" w:rsidP="004A19F6">
      <w:pPr>
        <w:spacing w:after="0" w:line="240" w:lineRule="auto"/>
        <w:jc w:val="both"/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val="uk-UA" w:eastAsia="ru-RU"/>
        </w:rPr>
        <w:t xml:space="preserve">      4. </w:t>
      </w:r>
      <w:r w:rsidR="004A19F6" w:rsidRPr="004A19F6"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val="uk-UA" w:eastAsia="ru-RU"/>
        </w:rPr>
        <w:t>Погашення простроченої заборгованості здійснюється у такій черговості:</w:t>
      </w:r>
    </w:p>
    <w:p w14:paraId="48F04D06" w14:textId="77777777" w:rsidR="004A19F6" w:rsidRPr="004A19F6" w:rsidRDefault="004A19F6" w:rsidP="004A19F6">
      <w:pPr>
        <w:spacing w:after="0" w:line="300" w:lineRule="atLeast"/>
        <w:ind w:firstLine="450"/>
        <w:jc w:val="both"/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</w:pPr>
      <w:r w:rsidRPr="004A19F6"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val="uk-UA" w:eastAsia="ru-RU"/>
        </w:rPr>
        <w:t>1) у першу чергу сплачуються прострочена до повернення та прострочені проценти сума кредиту за користування кредитом;</w:t>
      </w:r>
    </w:p>
    <w:p w14:paraId="45C7B07A" w14:textId="77777777" w:rsidR="004A19F6" w:rsidRPr="004A19F6" w:rsidRDefault="004A19F6" w:rsidP="004A19F6">
      <w:pPr>
        <w:spacing w:after="0" w:line="300" w:lineRule="atLeast"/>
        <w:ind w:firstLine="450"/>
        <w:jc w:val="both"/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</w:pPr>
      <w:r w:rsidRPr="004A19F6"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val="uk-UA" w:eastAsia="ru-RU"/>
        </w:rPr>
        <w:t>2) у другу чергу сплачуються сума кредиту та проценти за користування кредитом;</w:t>
      </w:r>
    </w:p>
    <w:p w14:paraId="18CA153C" w14:textId="77777777" w:rsidR="004A19F6" w:rsidRPr="004A19F6" w:rsidRDefault="004A19F6" w:rsidP="004A19F6">
      <w:pPr>
        <w:spacing w:after="0" w:line="300" w:lineRule="atLeast"/>
        <w:ind w:firstLine="450"/>
        <w:jc w:val="both"/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</w:pPr>
      <w:r w:rsidRPr="004A19F6"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val="uk-UA" w:eastAsia="ru-RU"/>
        </w:rPr>
        <w:t>3) у третю чергу сплачуються неустойка та інші платежі відповідно до договору про споживчий кредит.</w:t>
      </w:r>
    </w:p>
    <w:sectPr w:rsidR="004A19F6" w:rsidRPr="004A19F6" w:rsidSect="00F87F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89444C"/>
    <w:multiLevelType w:val="hybridMultilevel"/>
    <w:tmpl w:val="23D4D8A6"/>
    <w:lvl w:ilvl="0" w:tplc="B2F02306">
      <w:start w:val="1"/>
      <w:numFmt w:val="decimal"/>
      <w:lvlText w:val="%1."/>
      <w:lvlJc w:val="left"/>
      <w:pPr>
        <w:ind w:left="81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766972F4"/>
    <w:multiLevelType w:val="hybridMultilevel"/>
    <w:tmpl w:val="5CC8C614"/>
    <w:lvl w:ilvl="0" w:tplc="BAC48622">
      <w:start w:val="2"/>
      <w:numFmt w:val="bullet"/>
      <w:lvlText w:val="-"/>
      <w:lvlJc w:val="left"/>
      <w:pPr>
        <w:ind w:left="810" w:hanging="360"/>
      </w:pPr>
      <w:rPr>
        <w:rFonts w:ascii="Georgia" w:eastAsia="Times New Roman" w:hAnsi="Georgia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num w:numId="1" w16cid:durableId="599216171">
    <w:abstractNumId w:val="0"/>
  </w:num>
  <w:num w:numId="2" w16cid:durableId="17619464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7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A19F6"/>
    <w:rsid w:val="004A19F6"/>
    <w:rsid w:val="00B24F35"/>
    <w:rsid w:val="00CA2182"/>
    <w:rsid w:val="00F87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EC30994"/>
  <w15:docId w15:val="{F8351579-F275-7143-8044-606C2B60B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7F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A19F6"/>
    <w:rPr>
      <w:color w:val="0000FF"/>
      <w:u w:val="single"/>
    </w:rPr>
  </w:style>
  <w:style w:type="paragraph" w:styleId="BodyText">
    <w:name w:val="Body Text"/>
    <w:basedOn w:val="Normal"/>
    <w:link w:val="BodyTextChar"/>
    <w:uiPriority w:val="99"/>
    <w:semiHidden/>
    <w:unhideWhenUsed/>
    <w:rsid w:val="004A19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4A19F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1"/>
    <w:basedOn w:val="Normal"/>
    <w:rsid w:val="004A19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ListParagraph">
    <w:name w:val="List Paragraph"/>
    <w:basedOn w:val="Normal"/>
    <w:uiPriority w:val="34"/>
    <w:qFormat/>
    <w:rsid w:val="004A19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799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boykivschina.com.ua/pro_nas/rezhym_robot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233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Вита</dc:creator>
  <cp:lastModifiedBy>Microsoft Office User</cp:lastModifiedBy>
  <cp:revision>2</cp:revision>
  <dcterms:created xsi:type="dcterms:W3CDTF">2022-08-22T11:41:00Z</dcterms:created>
  <dcterms:modified xsi:type="dcterms:W3CDTF">2022-11-12T06:55:00Z</dcterms:modified>
</cp:coreProperties>
</file>